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5</w:t>
      </w:r>
    </w:p>
    <w:p>
      <w:pPr>
        <w:pStyle w:val="Heading 2"/>
        <w:bidi w:val="0"/>
      </w:pPr>
      <w:r>
        <w:rPr>
          <w:rtl w:val="0"/>
        </w:rPr>
        <w:t>Detune</w:t>
      </w:r>
    </w:p>
    <w:p>
      <w:pPr>
        <w:pStyle w:val="Body"/>
        <w:bidi w:val="0"/>
      </w:pPr>
      <w:r>
        <w:rPr>
          <w:rtl w:val="0"/>
        </w:rPr>
        <w:t>Change VCO4 Detune Amount, observe beatings increase when pitch increases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Saw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50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20ct</w:t>
            </w:r>
            <w:r/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